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93F7B" w:rsidP="00BA45D0" w:rsidRDefault="00BA45D0" w14:paraId="05F1CCF9" w14:textId="3AD343B9">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rsidRPr="00BA45D0" w:rsidR="00BA45D0" w:rsidP="00BA45D0" w:rsidRDefault="00BA45D0" w14:paraId="55D9F330" w14:textId="6FCC7104">
      <w:pPr>
        <w:jc w:val="center"/>
        <w:rPr>
          <w:b/>
          <w:sz w:val="36"/>
        </w:rPr>
      </w:pPr>
      <w:r w:rsidRPr="00BA45D0">
        <w:rPr>
          <w:b/>
          <w:sz w:val="36"/>
        </w:rPr>
        <w:t>Art &amp; Design @ South Marston CofE Primary School</w:t>
      </w:r>
    </w:p>
    <w:p w:rsidR="00BA45D0" w:rsidP="00BA45D0" w:rsidRDefault="00BA45D0" w14:paraId="11188B76" w14:textId="523FFEDD">
      <w:pPr>
        <w:jc w:val="center"/>
        <w:rPr>
          <w:sz w:val="32"/>
        </w:rPr>
      </w:pPr>
      <w:r>
        <w:t>“Art washes away from the soul the dust of everyday life.” Pablo Picasso</w:t>
      </w:r>
    </w:p>
    <w:p w:rsidRPr="00BA45D0" w:rsidR="00BA45D0" w:rsidP="00BA45D0" w:rsidRDefault="00BA45D0" w14:paraId="36B94878" w14:textId="7D1E036C">
      <w:pPr>
        <w:rPr>
          <w:sz w:val="20"/>
        </w:rPr>
      </w:pPr>
    </w:p>
    <w:p w:rsidRPr="00BA45D0" w:rsidR="00BA45D0" w:rsidP="00BA45D0" w:rsidRDefault="00BA45D0" w14:paraId="037652A7" w14:textId="0C41B50B">
      <w:pPr>
        <w:rPr>
          <w:b/>
          <w:sz w:val="32"/>
          <w:u w:val="single"/>
        </w:rPr>
      </w:pPr>
      <w:r w:rsidRPr="00BA45D0">
        <w:rPr>
          <w:b/>
          <w:sz w:val="32"/>
          <w:u w:val="single"/>
        </w:rPr>
        <w:t>Intent:</w:t>
      </w:r>
    </w:p>
    <w:p w:rsidRPr="00CC7B17" w:rsidR="00BA45D0" w:rsidP="00BA45D0" w:rsidRDefault="00BA45D0" w14:paraId="2D4F3C17" w14:textId="43452F72">
      <w:pPr>
        <w:rPr>
          <w:i/>
          <w:color w:val="0070C0"/>
          <w:sz w:val="32"/>
        </w:rPr>
      </w:pPr>
      <w:r w:rsidRPr="00BA45D0">
        <w:rPr>
          <w:i/>
          <w:color w:val="0070C0"/>
        </w:rPr>
        <w:t>Why do we teach this? Why do we teach it the way we do?</w:t>
      </w:r>
    </w:p>
    <w:p w:rsidRPr="00CA0AB7" w:rsidR="00CA0AB7" w:rsidP="00CA0AB7" w:rsidRDefault="00CA0AB7" w14:paraId="68427273" w14:textId="61CD18A2">
      <w:pPr>
        <w:spacing w:after="0" w:line="240" w:lineRule="auto"/>
        <w:textAlignment w:val="top"/>
        <w:rPr>
          <w:rFonts w:eastAsia="Times New Roman" w:cstheme="minorHAnsi"/>
          <w:color w:val="000000"/>
          <w:bdr w:val="none" w:color="auto" w:sz="0" w:space="0" w:frame="1"/>
          <w:lang w:eastAsia="en-GB"/>
        </w:rPr>
      </w:pPr>
      <w:r w:rsidRPr="00CA0AB7">
        <w:rPr>
          <w:rFonts w:eastAsia="Times New Roman" w:cstheme="minorHAnsi"/>
          <w:color w:val="000000"/>
          <w:bdr w:val="none" w:color="auto" w:sz="0" w:space="0" w:frame="1"/>
          <w:lang w:eastAsia="en-GB"/>
        </w:rPr>
        <w:t>At South Marston Primary, we regard Art and Design as in</w:t>
      </w:r>
      <w:r w:rsidR="002606EA">
        <w:rPr>
          <w:rFonts w:eastAsia="Times New Roman" w:cstheme="minorHAnsi"/>
          <w:color w:val="000000"/>
          <w:bdr w:val="none" w:color="auto" w:sz="0" w:space="0" w:frame="1"/>
          <w:lang w:eastAsia="en-GB"/>
        </w:rPr>
        <w:t>tegral to providing our pupils</w:t>
      </w:r>
      <w:r w:rsidRPr="00CA0AB7">
        <w:rPr>
          <w:rFonts w:eastAsia="Times New Roman" w:cstheme="minorHAnsi"/>
          <w:color w:val="000000"/>
          <w:bdr w:val="none" w:color="auto" w:sz="0" w:space="0" w:frame="1"/>
          <w:lang w:eastAsia="en-GB"/>
        </w:rPr>
        <w:t xml:space="preserve"> with a rich and well-rounded curriculum. We believe that Art and Design offer essential opportunities for children to hone their skills and to explore and express their individual interests, thoughts, and ideas.</w:t>
      </w:r>
    </w:p>
    <w:p w:rsidRPr="00CA0AB7" w:rsidR="00CA0AB7" w:rsidP="00CA0AB7" w:rsidRDefault="00CA0AB7" w14:paraId="5FD41B32" w14:textId="67244306">
      <w:pPr>
        <w:spacing w:after="0" w:line="240" w:lineRule="auto"/>
        <w:textAlignment w:val="top"/>
        <w:rPr>
          <w:rFonts w:eastAsia="Times New Roman" w:cstheme="minorHAnsi"/>
          <w:color w:val="000000"/>
          <w:bdr w:val="none" w:color="auto" w:sz="0" w:space="0" w:frame="1"/>
          <w:lang w:eastAsia="en-GB"/>
        </w:rPr>
      </w:pPr>
    </w:p>
    <w:p w:rsidR="00CA0AB7" w:rsidP="00CA0AB7" w:rsidRDefault="00CA0AB7" w14:paraId="217E13BA" w14:textId="39B092D4">
      <w:pPr>
        <w:spacing w:after="0" w:line="240" w:lineRule="auto"/>
        <w:textAlignment w:val="top"/>
        <w:rPr>
          <w:rFonts w:eastAsia="Times New Roman" w:cstheme="minorHAnsi"/>
          <w:color w:val="000000"/>
          <w:bdr w:val="none" w:color="auto" w:sz="0" w:space="0" w:frame="1"/>
          <w:lang w:eastAsia="en-GB"/>
        </w:rPr>
      </w:pPr>
      <w:r w:rsidRPr="00CA0AB7">
        <w:rPr>
          <w:rFonts w:eastAsia="Times New Roman" w:cstheme="minorHAnsi"/>
          <w:color w:val="000000"/>
          <w:bdr w:val="none" w:color="auto" w:sz="0" w:space="0" w:frame="1"/>
          <w:lang w:eastAsia="en-GB"/>
        </w:rPr>
        <w:t>Art, craft, and design represent some of the pinnacle of human creativity. We are committed to delivering a high-quality education in these subjects that not only engages and inspires pupils but also challenges the</w:t>
      </w:r>
      <w:r w:rsidR="002A4CB4">
        <w:rPr>
          <w:rFonts w:eastAsia="Times New Roman" w:cstheme="minorHAnsi"/>
          <w:color w:val="000000"/>
          <w:bdr w:val="none" w:color="auto" w:sz="0" w:space="0" w:frame="1"/>
          <w:lang w:eastAsia="en-GB"/>
        </w:rPr>
        <w:t>m. Our goal is to equip pupils</w:t>
      </w:r>
      <w:r w:rsidRPr="00CA0AB7">
        <w:rPr>
          <w:rFonts w:eastAsia="Times New Roman" w:cstheme="minorHAnsi"/>
          <w:color w:val="000000"/>
          <w:bdr w:val="none" w:color="auto" w:sz="0" w:space="0" w:frame="1"/>
          <w:lang w:eastAsia="en-GB"/>
        </w:rPr>
        <w:t xml:space="preserve"> with the knowledge and skills necessary to experiment, innovate, and create thei</w:t>
      </w:r>
      <w:r w:rsidR="002A4CB4">
        <w:rPr>
          <w:rFonts w:eastAsia="Times New Roman" w:cstheme="minorHAnsi"/>
          <w:color w:val="000000"/>
          <w:bdr w:val="none" w:color="auto" w:sz="0" w:space="0" w:frame="1"/>
          <w:lang w:eastAsia="en-GB"/>
        </w:rPr>
        <w:t>r own artistic works. As pupils</w:t>
      </w:r>
      <w:r w:rsidRPr="00CA0AB7">
        <w:rPr>
          <w:rFonts w:eastAsia="Times New Roman" w:cstheme="minorHAnsi"/>
          <w:color w:val="000000"/>
          <w:bdr w:val="none" w:color="auto" w:sz="0" w:space="0" w:frame="1"/>
          <w:lang w:eastAsia="en-GB"/>
        </w:rPr>
        <w:t xml:space="preserve"> advance, they should develop critical thinking skills and a deeper understanding of art and design. They should also appreciate how these disciplines both reflect and influence our history, contributing to the culture, creativity, and wealth of our nation</w:t>
      </w:r>
      <w:r>
        <w:rPr>
          <w:rFonts w:eastAsia="Times New Roman" w:cstheme="minorHAnsi"/>
          <w:color w:val="000000"/>
          <w:bdr w:val="none" w:color="auto" w:sz="0" w:space="0" w:frame="1"/>
          <w:lang w:eastAsia="en-GB"/>
        </w:rPr>
        <w:t>.</w:t>
      </w:r>
    </w:p>
    <w:p w:rsidRPr="00F15AE8" w:rsidR="00CA0AB7" w:rsidP="00CA0AB7" w:rsidRDefault="00CA0AB7" w14:paraId="5DD2F5D4" w14:textId="77777777">
      <w:pPr>
        <w:spacing w:after="0" w:line="240" w:lineRule="auto"/>
        <w:textAlignment w:val="top"/>
        <w:rPr>
          <w:rFonts w:eastAsia="Times New Roman" w:cstheme="minorHAnsi"/>
          <w:color w:val="000000"/>
          <w:lang w:eastAsia="en-GB"/>
        </w:rPr>
      </w:pPr>
    </w:p>
    <w:p w:rsidRPr="00F15AE8" w:rsidR="00CA0AB7" w:rsidP="00CA0AB7" w:rsidRDefault="00CA0AB7" w14:paraId="7CC78CDA" w14:textId="77777777">
      <w:pPr>
        <w:spacing w:after="0" w:line="240" w:lineRule="auto"/>
        <w:textAlignment w:val="top"/>
        <w:rPr>
          <w:rFonts w:eastAsia="Times New Roman" w:cstheme="minorHAnsi"/>
          <w:color w:val="000000"/>
          <w:lang w:eastAsia="en-GB"/>
        </w:rPr>
      </w:pPr>
      <w:r w:rsidRPr="00F15AE8">
        <w:rPr>
          <w:rFonts w:eastAsia="Times New Roman" w:cstheme="minorHAnsi"/>
          <w:b/>
          <w:bCs/>
          <w:color w:val="000000"/>
          <w:bdr w:val="none" w:color="auto" w:sz="0" w:space="0" w:frame="1"/>
          <w:lang w:eastAsia="en-GB"/>
        </w:rPr>
        <w:t>The national curriculum for art and design aims to ensure that all pupils:</w:t>
      </w:r>
    </w:p>
    <w:p w:rsidRPr="00F15AE8" w:rsidR="00CA0AB7" w:rsidP="00CA0AB7" w:rsidRDefault="00CA0AB7" w14:paraId="0E738694" w14:textId="3E624966">
      <w:pPr>
        <w:numPr>
          <w:ilvl w:val="0"/>
          <w:numId w:val="1"/>
        </w:numPr>
        <w:spacing w:after="0" w:line="240" w:lineRule="auto"/>
        <w:ind w:left="0"/>
        <w:textAlignment w:val="top"/>
        <w:rPr>
          <w:rFonts w:eastAsia="Times New Roman" w:cstheme="minorHAnsi"/>
          <w:color w:val="000000"/>
          <w:lang w:eastAsia="en-GB"/>
        </w:rPr>
      </w:pPr>
      <w:r w:rsidRPr="00F15AE8">
        <w:rPr>
          <w:rFonts w:eastAsia="Times New Roman" w:cstheme="minorHAnsi"/>
          <w:color w:val="000000"/>
          <w:bdr w:val="none" w:color="auto" w:sz="0" w:space="0" w:frame="1"/>
          <w:lang w:eastAsia="en-GB"/>
        </w:rPr>
        <w:t> Produce creative work, exploring their ideas and recording their experiences</w:t>
      </w:r>
      <w:r w:rsidR="002D02FC">
        <w:rPr>
          <w:rFonts w:eastAsia="Times New Roman" w:cstheme="minorHAnsi"/>
          <w:color w:val="000000"/>
          <w:bdr w:val="none" w:color="auto" w:sz="0" w:space="0" w:frame="1"/>
          <w:lang w:eastAsia="en-GB"/>
        </w:rPr>
        <w:t>.</w:t>
      </w:r>
    </w:p>
    <w:p w:rsidRPr="00F15AE8" w:rsidR="00CA0AB7" w:rsidP="00CA0AB7" w:rsidRDefault="00CA0AB7" w14:paraId="00FE8727" w14:textId="5BA690BE">
      <w:pPr>
        <w:numPr>
          <w:ilvl w:val="0"/>
          <w:numId w:val="1"/>
        </w:numPr>
        <w:spacing w:after="0" w:line="240" w:lineRule="auto"/>
        <w:ind w:left="0"/>
        <w:textAlignment w:val="top"/>
        <w:rPr>
          <w:rFonts w:eastAsia="Times New Roman" w:cstheme="minorHAnsi"/>
          <w:color w:val="000000"/>
          <w:lang w:eastAsia="en-GB"/>
        </w:rPr>
      </w:pPr>
      <w:r w:rsidRPr="00F15AE8">
        <w:rPr>
          <w:rFonts w:eastAsia="Times New Roman" w:cstheme="minorHAnsi"/>
          <w:color w:val="000000"/>
          <w:bdr w:val="none" w:color="auto" w:sz="0" w:space="0" w:frame="1"/>
          <w:lang w:eastAsia="en-GB"/>
        </w:rPr>
        <w:t> Become proficient in drawing, painting, sculpture and other art, craft and design techniques</w:t>
      </w:r>
      <w:r w:rsidR="002D02FC">
        <w:rPr>
          <w:rFonts w:eastAsia="Times New Roman" w:cstheme="minorHAnsi"/>
          <w:color w:val="000000"/>
          <w:bdr w:val="none" w:color="auto" w:sz="0" w:space="0" w:frame="1"/>
          <w:lang w:eastAsia="en-GB"/>
        </w:rPr>
        <w:t>.</w:t>
      </w:r>
    </w:p>
    <w:p w:rsidRPr="00F15AE8" w:rsidR="00CA0AB7" w:rsidP="00CA0AB7" w:rsidRDefault="00CA0AB7" w14:paraId="3F939D2A" w14:textId="200BACD5">
      <w:pPr>
        <w:numPr>
          <w:ilvl w:val="0"/>
          <w:numId w:val="1"/>
        </w:numPr>
        <w:spacing w:after="0" w:line="240" w:lineRule="auto"/>
        <w:ind w:left="0"/>
        <w:textAlignment w:val="top"/>
        <w:rPr>
          <w:rFonts w:eastAsia="Times New Roman" w:cstheme="minorHAnsi"/>
          <w:color w:val="000000"/>
          <w:lang w:eastAsia="en-GB"/>
        </w:rPr>
      </w:pPr>
      <w:r w:rsidRPr="00F15AE8">
        <w:rPr>
          <w:rFonts w:eastAsia="Times New Roman" w:cstheme="minorHAnsi"/>
          <w:color w:val="000000"/>
          <w:bdr w:val="none" w:color="auto" w:sz="0" w:space="0" w:frame="1"/>
          <w:lang w:eastAsia="en-GB"/>
        </w:rPr>
        <w:t> Evaluate and analyse creative works using the language of art, craft and design</w:t>
      </w:r>
      <w:r w:rsidR="002D02FC">
        <w:rPr>
          <w:rFonts w:eastAsia="Times New Roman" w:cstheme="minorHAnsi"/>
          <w:color w:val="000000"/>
          <w:bdr w:val="none" w:color="auto" w:sz="0" w:space="0" w:frame="1"/>
          <w:lang w:eastAsia="en-GB"/>
        </w:rPr>
        <w:t>.</w:t>
      </w:r>
    </w:p>
    <w:p w:rsidRPr="00F15AE8" w:rsidR="00CA0AB7" w:rsidP="00CA0AB7" w:rsidRDefault="00CA0AB7" w14:paraId="1D011E5E" w14:textId="77777777">
      <w:pPr>
        <w:numPr>
          <w:ilvl w:val="0"/>
          <w:numId w:val="1"/>
        </w:numPr>
        <w:spacing w:after="0" w:line="240" w:lineRule="auto"/>
        <w:ind w:left="0"/>
        <w:textAlignment w:val="top"/>
        <w:rPr>
          <w:rFonts w:eastAsia="Times New Roman" w:cstheme="minorHAnsi"/>
          <w:color w:val="000000"/>
          <w:lang w:eastAsia="en-GB"/>
        </w:rPr>
      </w:pPr>
      <w:r w:rsidRPr="00F15AE8">
        <w:rPr>
          <w:rFonts w:eastAsia="Times New Roman" w:cstheme="minorHAnsi"/>
          <w:color w:val="000000"/>
          <w:bdr w:val="none" w:color="auto" w:sz="0" w:space="0" w:frame="1"/>
          <w:lang w:eastAsia="en-GB"/>
        </w:rPr>
        <w:t> Know about great artists, craft makers and designers, and understand the historical and cultural development of their art forms.</w:t>
      </w:r>
    </w:p>
    <w:p w:rsidRPr="00F15AE8" w:rsidR="00CA0AB7" w:rsidP="00CA0AB7" w:rsidRDefault="00CA0AB7" w14:paraId="4EF6AD60" w14:textId="77777777">
      <w:pPr>
        <w:rPr>
          <w:rFonts w:cstheme="minorHAnsi"/>
        </w:rPr>
      </w:pPr>
    </w:p>
    <w:p w:rsidR="00BA45D0" w:rsidP="00BA45D0" w:rsidRDefault="00BA45D0" w14:paraId="2DED3453" w14:textId="3735F6EC">
      <w:pPr>
        <w:rPr>
          <w:sz w:val="32"/>
        </w:rPr>
      </w:pPr>
    </w:p>
    <w:p w:rsidRPr="00BA45D0" w:rsidR="00BA45D0" w:rsidP="00BA45D0" w:rsidRDefault="00BA45D0" w14:paraId="1C7A55DD" w14:textId="3172B774">
      <w:pPr>
        <w:rPr>
          <w:b/>
          <w:sz w:val="32"/>
          <w:u w:val="single"/>
        </w:rPr>
      </w:pPr>
      <w:r w:rsidRPr="00BA45D0">
        <w:rPr>
          <w:b/>
          <w:sz w:val="32"/>
          <w:u w:val="single"/>
        </w:rPr>
        <w:lastRenderedPageBreak/>
        <w:t>Implementation:</w:t>
      </w:r>
    </w:p>
    <w:p w:rsidR="00E03749" w:rsidP="00BA45D0" w:rsidRDefault="00CD32CC" w14:paraId="4BABA446" w14:textId="18F49FE8">
      <w:pPr>
        <w:rPr>
          <w:i/>
          <w:color w:val="0070C0"/>
        </w:rPr>
      </w:pPr>
      <w:r>
        <w:rPr>
          <w:noProof/>
          <w:lang w:eastAsia="en-GB"/>
        </w:rPr>
        <w:drawing>
          <wp:anchor distT="0" distB="0" distL="114300" distR="114300" simplePos="0" relativeHeight="251658240" behindDoc="0" locked="0" layoutInCell="1" allowOverlap="1" wp14:anchorId="3011052F" wp14:editId="478B50DB">
            <wp:simplePos x="0" y="0"/>
            <wp:positionH relativeFrom="page">
              <wp:posOffset>7058660</wp:posOffset>
            </wp:positionH>
            <wp:positionV relativeFrom="paragraph">
              <wp:posOffset>87110</wp:posOffset>
            </wp:positionV>
            <wp:extent cx="2839720" cy="1583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9720" cy="1583055"/>
                    </a:xfrm>
                    <a:prstGeom prst="rect">
                      <a:avLst/>
                    </a:prstGeom>
                  </pic:spPr>
                </pic:pic>
              </a:graphicData>
            </a:graphic>
            <wp14:sizeRelH relativeFrom="page">
              <wp14:pctWidth>0</wp14:pctWidth>
            </wp14:sizeRelH>
            <wp14:sizeRelV relativeFrom="page">
              <wp14:pctHeight>0</wp14:pctHeight>
            </wp14:sizeRelV>
          </wp:anchor>
        </w:drawing>
      </w:r>
      <w:r w:rsidRPr="00BA45D0" w:rsidR="00BA45D0">
        <w:rPr>
          <w:i/>
          <w:color w:val="0070C0"/>
        </w:rPr>
        <w:t>What do we teach? What does this look like?</w:t>
      </w:r>
    </w:p>
    <w:p w:rsidRPr="006434A6" w:rsidR="00FC060C" w:rsidP="00FC060C" w:rsidRDefault="00FC060C" w14:paraId="63B60AD8" w14:textId="2E6E01D5">
      <w:pPr>
        <w:rPr>
          <w:rFonts w:cstheme="minorHAnsi"/>
        </w:rPr>
      </w:pPr>
      <w:r w:rsidRPr="006434A6">
        <w:rPr>
          <w:rFonts w:cstheme="minorHAnsi"/>
        </w:rPr>
        <w:t>At South Marston Primary, the teaching and implementation of the Art and Design Curriculum are aligned with the National Curriculum and, where possible, integrated with other subjects to ensure a co</w:t>
      </w:r>
      <w:r>
        <w:rPr>
          <w:rFonts w:cstheme="minorHAnsi"/>
        </w:rPr>
        <w:t>hesive and structured approach.</w:t>
      </w:r>
    </w:p>
    <w:p w:rsidRPr="006434A6" w:rsidR="00FC060C" w:rsidP="00FC060C" w:rsidRDefault="00FC060C" w14:paraId="59CAF1D6" w14:textId="77777777">
      <w:pPr>
        <w:rPr>
          <w:rFonts w:cstheme="minorHAnsi"/>
        </w:rPr>
      </w:pPr>
      <w:r w:rsidRPr="006434A6">
        <w:rPr>
          <w:rFonts w:cstheme="minorHAnsi"/>
        </w:rPr>
        <w:t>Throughout</w:t>
      </w:r>
      <w:r>
        <w:rPr>
          <w:rFonts w:cstheme="minorHAnsi"/>
        </w:rPr>
        <w:t xml:space="preserve"> the academic year, all pupils</w:t>
      </w:r>
      <w:r w:rsidRPr="006434A6">
        <w:rPr>
          <w:rFonts w:cstheme="minorHAnsi"/>
        </w:rPr>
        <w:t xml:space="preserve"> engage in Art and Design education. Each year group or class undertakes three main art units, which include topics such as clay sculpture, mosaics, printing, painting, drawing skills, pointillism, and Pop Art. To enrich the</w:t>
      </w:r>
      <w:r>
        <w:rPr>
          <w:rFonts w:cstheme="minorHAnsi"/>
        </w:rPr>
        <w:t>ir learning experience, pupils</w:t>
      </w:r>
      <w:r w:rsidRPr="006434A6">
        <w:rPr>
          <w:rFonts w:cstheme="minorHAnsi"/>
        </w:rPr>
        <w:t xml:space="preserve"> explore the works of notable local, natio</w:t>
      </w:r>
      <w:r>
        <w:rPr>
          <w:rFonts w:cstheme="minorHAnsi"/>
        </w:rPr>
        <w:t>nal, and international artists.</w:t>
      </w:r>
    </w:p>
    <w:p w:rsidR="00FC060C" w:rsidP="00FC060C" w:rsidRDefault="00CD32CC" w14:paraId="59AC71C3" w14:textId="744A79BD">
      <w:pPr>
        <w:rPr>
          <w:rFonts w:cstheme="minorHAnsi"/>
        </w:rPr>
      </w:pPr>
      <w:r>
        <w:rPr>
          <w:noProof/>
          <w:lang w:eastAsia="en-GB"/>
        </w:rPr>
        <w:drawing>
          <wp:anchor distT="0" distB="0" distL="114300" distR="114300" simplePos="0" relativeHeight="251659264" behindDoc="0" locked="0" layoutInCell="1" allowOverlap="1" wp14:anchorId="75C01A4B" wp14:editId="2A53F4FD">
            <wp:simplePos x="0" y="0"/>
            <wp:positionH relativeFrom="column">
              <wp:posOffset>6116378</wp:posOffset>
            </wp:positionH>
            <wp:positionV relativeFrom="paragraph">
              <wp:posOffset>7851</wp:posOffset>
            </wp:positionV>
            <wp:extent cx="2799715" cy="1555115"/>
            <wp:effectExtent l="0" t="0" r="63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9715" cy="1555115"/>
                    </a:xfrm>
                    <a:prstGeom prst="rect">
                      <a:avLst/>
                    </a:prstGeom>
                  </pic:spPr>
                </pic:pic>
              </a:graphicData>
            </a:graphic>
            <wp14:sizeRelH relativeFrom="page">
              <wp14:pctWidth>0</wp14:pctWidth>
            </wp14:sizeRelH>
            <wp14:sizeRelV relativeFrom="page">
              <wp14:pctHeight>0</wp14:pctHeight>
            </wp14:sizeRelV>
          </wp:anchor>
        </w:drawing>
      </w:r>
      <w:r w:rsidRPr="006434A6" w:rsidR="00FC060C">
        <w:rPr>
          <w:rFonts w:cstheme="minorHAnsi"/>
        </w:rPr>
        <w:t>We strive to make learning more meaningful by establishing cross-curricu</w:t>
      </w:r>
      <w:r w:rsidR="00E86687">
        <w:rPr>
          <w:rFonts w:cstheme="minorHAnsi"/>
        </w:rPr>
        <w:t>lar links. For example, pupils</w:t>
      </w:r>
      <w:bookmarkStart w:name="_GoBack" w:id="0"/>
      <w:bookmarkEnd w:id="0"/>
      <w:r w:rsidRPr="006434A6" w:rsidR="00FC060C">
        <w:rPr>
          <w:rFonts w:cstheme="minorHAnsi"/>
        </w:rPr>
        <w:t xml:space="preserve"> might create mosaics while studying Ancient Greece in History, apply their skills to innovative projects in Design and Technology, or design pray</w:t>
      </w:r>
      <w:r w:rsidR="00FC060C">
        <w:rPr>
          <w:rFonts w:cstheme="minorHAnsi"/>
        </w:rPr>
        <w:t>er mats in Religious Education.</w:t>
      </w:r>
      <w:r w:rsidRPr="00CD32CC">
        <w:rPr>
          <w:noProof/>
          <w:lang w:eastAsia="en-GB"/>
        </w:rPr>
        <w:t xml:space="preserve"> </w:t>
      </w:r>
    </w:p>
    <w:p w:rsidR="00FC060C" w:rsidP="00FC060C" w:rsidRDefault="00FC060C" w14:paraId="47952992" w14:textId="2240C153">
      <w:r>
        <w:t>To ensure comprehensive coverage, skill progression, and support for children’s memory, we provide each child with a knowledge organiser at the beginning of each unit of work. These organisers include key vocabulary, essential content, and relevant images that children can reference and use throughout the unit.</w:t>
      </w:r>
    </w:p>
    <w:p w:rsidRPr="006434A6" w:rsidR="00FC060C" w:rsidP="00FC060C" w:rsidRDefault="00FC060C" w14:paraId="406896D0" w14:textId="77777777">
      <w:pPr>
        <w:rPr>
          <w:rFonts w:cstheme="minorHAnsi"/>
        </w:rPr>
      </w:pPr>
      <w:r w:rsidRPr="006434A6">
        <w:rPr>
          <w:rFonts w:cstheme="minorHAnsi"/>
        </w:rPr>
        <w:t>We b</w:t>
      </w:r>
      <w:r>
        <w:rPr>
          <w:rFonts w:cstheme="minorHAnsi"/>
        </w:rPr>
        <w:t>elieve it is crucial for pupils</w:t>
      </w:r>
      <w:r w:rsidRPr="006434A6">
        <w:rPr>
          <w:rFonts w:cstheme="minorHAnsi"/>
        </w:rPr>
        <w:t xml:space="preserve"> to feel that their artwork is valued and purposeful. To this end, we showc</w:t>
      </w:r>
      <w:r>
        <w:rPr>
          <w:rFonts w:cstheme="minorHAnsi"/>
        </w:rPr>
        <w:t>ase and display pupils’</w:t>
      </w:r>
      <w:r w:rsidRPr="006434A6">
        <w:rPr>
          <w:rFonts w:cstheme="minorHAnsi"/>
        </w:rPr>
        <w:t xml:space="preserve"> art on school walls and washing lines, and share their work through our social </w:t>
      </w:r>
      <w:r>
        <w:rPr>
          <w:rFonts w:cstheme="minorHAnsi"/>
        </w:rPr>
        <w:t>media channels and newsletters.</w:t>
      </w:r>
    </w:p>
    <w:p w:rsidRPr="006434A6" w:rsidR="00FC060C" w:rsidP="00FC060C" w:rsidRDefault="00FC060C" w14:paraId="076E7C10" w14:textId="77777777">
      <w:pPr>
        <w:rPr>
          <w:rFonts w:cstheme="minorHAnsi"/>
        </w:rPr>
      </w:pPr>
      <w:r>
        <w:rPr>
          <w:rFonts w:cstheme="minorHAnsi"/>
        </w:rPr>
        <w:t>Documentation of pupils’</w:t>
      </w:r>
      <w:r w:rsidRPr="006434A6">
        <w:rPr>
          <w:rFonts w:cstheme="minorHAnsi"/>
        </w:rPr>
        <w:t xml:space="preserve"> work is maintained in sketchbooks, project portfolios, and displayed around the school. Additionally, we offer an extracurricular art club and plan enrichment activ</w:t>
      </w:r>
      <w:r>
        <w:rPr>
          <w:rFonts w:cstheme="minorHAnsi"/>
        </w:rPr>
        <w:t>ities to further engage children with art.</w:t>
      </w:r>
    </w:p>
    <w:p w:rsidRPr="006434A6" w:rsidR="00FC060C" w:rsidP="2003EC41" w:rsidRDefault="00FC060C" w14:paraId="349A24C4" w14:textId="24C63A65">
      <w:pPr>
        <w:rPr>
          <w:rFonts w:cs="Calibri" w:cstheme="minorAscii"/>
        </w:rPr>
      </w:pPr>
      <w:r w:rsidRPr="2003EC41" w:rsidR="00FC060C">
        <w:rPr>
          <w:rFonts w:cs="Calibri" w:cstheme="minorAscii"/>
        </w:rPr>
        <w:t xml:space="preserve">Please refer to the </w:t>
      </w:r>
      <w:r w:rsidRPr="2003EC41" w:rsidR="00FC060C">
        <w:rPr>
          <w:rFonts w:cs="Calibri" w:cstheme="minorAscii"/>
        </w:rPr>
        <w:t xml:space="preserve">Art &amp; Design Curriculum Objectives here: </w:t>
      </w:r>
      <w:r w:rsidRPr="2003EC41" w:rsidR="3F69A73E">
        <w:rPr>
          <w:rFonts w:cs="Calibri" w:cstheme="minorAscii"/>
        </w:rPr>
        <w:t xml:space="preserve"> </w:t>
      </w:r>
      <w:hyperlink r:id="Rf6731a4a200f43c7">
        <w:r w:rsidRPr="2003EC41" w:rsidR="3F69A73E">
          <w:rPr>
            <w:rStyle w:val="Hyperlink"/>
            <w:rFonts w:cs="Calibri" w:cstheme="minorAscii"/>
          </w:rPr>
          <w:t>https://assets.publishing.service.gov.uk/media/5a7ba810ed915d4147621ca0/PRIMARY_national_curriculum_-_Art_and_design.pdf</w:t>
        </w:r>
      </w:hyperlink>
      <w:r w:rsidRPr="2003EC41" w:rsidR="3F69A73E">
        <w:rPr>
          <w:rFonts w:cs="Calibri" w:cstheme="minorAscii"/>
        </w:rPr>
        <w:t xml:space="preserve"> </w:t>
      </w:r>
    </w:p>
    <w:p w:rsidR="00706C0F" w:rsidP="00BA45D0" w:rsidRDefault="00706C0F" w14:paraId="727AF4D9" w14:textId="070D8B65">
      <w:pPr>
        <w:rPr>
          <w:i/>
          <w:color w:val="0070C0"/>
        </w:rPr>
      </w:pPr>
    </w:p>
    <w:p w:rsidR="00052D22" w:rsidP="00052D22" w:rsidRDefault="00FC060C" w14:paraId="750DFDAD" w14:textId="3B3FD173">
      <w:pPr>
        <w:rPr>
          <w:rFonts w:cstheme="minorHAnsi"/>
        </w:rPr>
      </w:pPr>
      <w:r w:rsidRPr="006434A6">
        <w:rPr>
          <w:rFonts w:cstheme="minorHAnsi"/>
        </w:rPr>
        <w:t>As a small school with mixed-age classes, we tailor our teaching to build on each child's prior knowledge effectively. We operate on a two-year cycle (Cycle A and Cycle B) to ensure comprehensive coverage and reinfo</w:t>
      </w:r>
      <w:r w:rsidR="00052D22">
        <w:rPr>
          <w:rFonts w:cstheme="minorHAnsi"/>
        </w:rPr>
        <w:t>rcement of skills and knowledge</w:t>
      </w:r>
      <w:r w:rsidR="008909C7">
        <w:rPr>
          <w:rFonts w:cstheme="minorHAnsi"/>
        </w:rPr>
        <w:t>.</w:t>
      </w:r>
    </w:p>
    <w:p w:rsidRPr="00052D22" w:rsidR="00706C0F" w:rsidP="00052D22" w:rsidRDefault="00FC060C" w14:paraId="67359464" w14:textId="6BDC1491">
      <w:pPr>
        <w:jc w:val="center"/>
        <w:rPr>
          <w:rFonts w:cstheme="minorHAnsi"/>
        </w:rPr>
      </w:pPr>
      <w:r>
        <w:rPr>
          <w:u w:val="single"/>
        </w:rPr>
        <w:lastRenderedPageBreak/>
        <w:t>CYCLE A</w:t>
      </w:r>
    </w:p>
    <w:p w:rsidR="00FC060C" w:rsidP="00FC060C" w:rsidRDefault="00FC060C" w14:paraId="7D1C5119" w14:textId="30618C81">
      <w:pPr>
        <w:jc w:val="center"/>
        <w:rPr>
          <w:u w:val="single"/>
        </w:rPr>
      </w:pPr>
      <w:r w:rsidR="00FC060C">
        <w:drawing>
          <wp:inline wp14:editId="7CF1C13B" wp14:anchorId="7CE091A9">
            <wp:extent cx="5731510" cy="1207770"/>
            <wp:effectExtent l="0" t="0" r="2540" b="0"/>
            <wp:docPr id="2" name="Picture 2" title=""/>
            <wp:cNvGraphicFramePr>
              <a:graphicFrameLocks noChangeAspect="1"/>
            </wp:cNvGraphicFramePr>
            <a:graphic>
              <a:graphicData uri="http://schemas.openxmlformats.org/drawingml/2006/picture">
                <pic:pic>
                  <pic:nvPicPr>
                    <pic:cNvPr id="0" name="Picture 2"/>
                    <pic:cNvPicPr/>
                  </pic:nvPicPr>
                  <pic:blipFill>
                    <a:blip r:embed="Rf5156310709b421b">
                      <a:extLst>
                        <a:ext xmlns:a="http://schemas.openxmlformats.org/drawingml/2006/main" uri="{28A0092B-C50C-407E-A947-70E740481C1C}">
                          <a14:useLocalDpi val="0"/>
                        </a:ext>
                      </a:extLst>
                    </a:blip>
                    <a:stretch>
                      <a:fillRect/>
                    </a:stretch>
                  </pic:blipFill>
                  <pic:spPr>
                    <a:xfrm rot="0" flipH="0" flipV="0">
                      <a:off x="0" y="0"/>
                      <a:ext cx="5731510" cy="1207770"/>
                    </a:xfrm>
                    <a:prstGeom prst="rect">
                      <a:avLst/>
                    </a:prstGeom>
                  </pic:spPr>
                </pic:pic>
              </a:graphicData>
            </a:graphic>
          </wp:inline>
        </w:drawing>
      </w:r>
    </w:p>
    <w:p w:rsidR="06EB9CDF" w:rsidP="4AEBE62B" w:rsidRDefault="06EB9CDF" w14:paraId="04915EEE" w14:textId="3A76666E">
      <w:pPr>
        <w:jc w:val="center"/>
        <w:rPr>
          <w:u w:val="single"/>
        </w:rPr>
      </w:pPr>
      <w:r w:rsidRPr="4AEBE62B" w:rsidR="06EB9CDF">
        <w:rPr>
          <w:u w:val="single"/>
        </w:rPr>
        <w:t>CYCLE B</w:t>
      </w:r>
    </w:p>
    <w:p w:rsidR="41BB7817" w:rsidP="4AEBE62B" w:rsidRDefault="41BB7817" w14:paraId="2A721A8F" w14:textId="3337D27F">
      <w:pPr>
        <w:jc w:val="center"/>
      </w:pPr>
      <w:r w:rsidR="41BB7817">
        <w:drawing>
          <wp:inline wp14:editId="4B07CC1A" wp14:anchorId="27B7CEAF">
            <wp:extent cx="5893102" cy="1073205"/>
            <wp:effectExtent l="0" t="0" r="0" b="0"/>
            <wp:docPr id="1691304725" name="" title=""/>
            <wp:cNvGraphicFramePr>
              <a:graphicFrameLocks noChangeAspect="1"/>
            </wp:cNvGraphicFramePr>
            <a:graphic>
              <a:graphicData uri="http://schemas.openxmlformats.org/drawingml/2006/picture">
                <pic:pic>
                  <pic:nvPicPr>
                    <pic:cNvPr id="0" name=""/>
                    <pic:cNvPicPr/>
                  </pic:nvPicPr>
                  <pic:blipFill>
                    <a:blip r:embed="R89bde71b9981428a">
                      <a:extLst>
                        <a:ext xmlns:a="http://schemas.openxmlformats.org/drawingml/2006/main" uri="{28A0092B-C50C-407E-A947-70E740481C1C}">
                          <a14:useLocalDpi val="0"/>
                        </a:ext>
                      </a:extLst>
                    </a:blip>
                    <a:stretch>
                      <a:fillRect/>
                    </a:stretch>
                  </pic:blipFill>
                  <pic:spPr>
                    <a:xfrm>
                      <a:off x="0" y="0"/>
                      <a:ext cx="5893102" cy="1073205"/>
                    </a:xfrm>
                    <a:prstGeom prst="rect">
                      <a:avLst/>
                    </a:prstGeom>
                  </pic:spPr>
                </pic:pic>
              </a:graphicData>
            </a:graphic>
          </wp:inline>
        </w:drawing>
      </w:r>
    </w:p>
    <w:p w:rsidR="00FC060C" w:rsidP="00FC060C" w:rsidRDefault="00FC060C" w14:paraId="0BC30379" w14:textId="77777777">
      <w:r>
        <w:t>Art and Design are integral parts of the Early Years Foundation Stage (EYFS) curriculum at our school. In the EYFS, children have daily opportunities to explore a diverse range of media and materials, enabling them to create their own artistic works.</w:t>
      </w:r>
    </w:p>
    <w:p w:rsidRPr="000F60C9" w:rsidR="00CC7B17" w:rsidP="00BA45D0" w:rsidRDefault="00FC060C" w14:paraId="556C35A8" w14:textId="729AD39A">
      <w:r>
        <w:t>Our provision is meticulously planned to align with the children’s interests while fostering the development of essential skills. Through continuous observations, staff gain a deep understanding of each child’s progress and individual needs. This insight allows educators to tailor learning experiences effectively, providing targeted opportunities that support the development of artistic skills. We place significant emphasis on the EYFS, recognising its critical role in laying the foundational skills for all future learning.</w:t>
      </w:r>
    </w:p>
    <w:p w:rsidRPr="00BA45D0" w:rsidR="00BA45D0" w:rsidP="00BA45D0" w:rsidRDefault="00BA45D0" w14:paraId="1EA68C24" w14:textId="67DFBE94">
      <w:pPr>
        <w:rPr>
          <w:b/>
          <w:sz w:val="32"/>
          <w:u w:val="single"/>
        </w:rPr>
      </w:pPr>
      <w:r w:rsidRPr="00BA45D0">
        <w:rPr>
          <w:b/>
          <w:sz w:val="32"/>
          <w:u w:val="single"/>
        </w:rPr>
        <w:t xml:space="preserve">Impact: </w:t>
      </w:r>
    </w:p>
    <w:p w:rsidR="00BA45D0" w:rsidP="00BA45D0" w:rsidRDefault="00BA45D0" w14:paraId="6CAA524A" w14:textId="0C6A3CDE">
      <w:pPr>
        <w:rPr>
          <w:i/>
          <w:color w:val="0070C0"/>
        </w:rPr>
      </w:pPr>
      <w:r w:rsidRPr="00BA45D0">
        <w:rPr>
          <w:i/>
          <w:color w:val="0070C0"/>
        </w:rPr>
        <w:t>What will this look like?</w:t>
      </w:r>
    </w:p>
    <w:p w:rsidRPr="000F60C9" w:rsidR="000F60C9" w:rsidP="000F60C9" w:rsidRDefault="000F60C9" w14:paraId="5C0E4C62" w14:textId="58FEB795">
      <w:r w:rsidRPr="000F60C9">
        <w:t>At South Marston, children develop a strong appreciation and enthusiasm for Art and Design through our commitment to recogn</w:t>
      </w:r>
      <w:r w:rsidR="009B5835">
        <w:t>is</w:t>
      </w:r>
      <w:r w:rsidRPr="000F60C9">
        <w:t>ing and nurturing their talents and artistic abilitie</w:t>
      </w:r>
      <w:r w:rsidR="009B5835">
        <w:t>s. We celebrate and display children’s</w:t>
      </w:r>
      <w:r w:rsidRPr="000F60C9">
        <w:t xml:space="preserve"> work, allowing them to</w:t>
      </w:r>
      <w:r>
        <w:t xml:space="preserve"> express themselves creatively.</w:t>
      </w:r>
    </w:p>
    <w:p w:rsidRPr="000F60C9" w:rsidR="000F60C9" w:rsidP="000F60C9" w:rsidRDefault="000F60C9" w14:paraId="2B953673" w14:textId="77777777">
      <w:r w:rsidRPr="000F60C9">
        <w:t>By the end of each key stage, we aim for all children to be proficient in drawing, painting, sculpture, and other art, craft, and design techniques. We ensure they can apply and understand the skills, knowledge, and processes taught. Teachers use summative assessments to measure progress and attainment against National Curriculum expectations. In the EYFS, staff use observations and evidence from learning journals to inform future lessons, ensuring that each child is appropriately supported and challenged.</w:t>
      </w:r>
    </w:p>
    <w:p w:rsidRPr="000F60C9" w:rsidR="000F60C9" w:rsidP="000F60C9" w:rsidRDefault="009B5835" w14:paraId="4A255CD6" w14:textId="461A2B76">
      <w:r>
        <w:t>We emphasis</w:t>
      </w:r>
      <w:r w:rsidRPr="000F60C9" w:rsidR="000F60C9">
        <w:t>e critical thinking, encouraging children to evaluate their own and others’ work, understanding how to improve or deci</w:t>
      </w:r>
      <w:r w:rsidR="000F60C9">
        <w:t>de when their work is complete.</w:t>
      </w:r>
    </w:p>
    <w:p w:rsidRPr="000F60C9" w:rsidR="00E45A31" w:rsidP="000F60C9" w:rsidRDefault="000F60C9" w14:paraId="1D7AEFDC" w14:textId="16674FB7">
      <w:r w:rsidRPr="000F60C9">
        <w:lastRenderedPageBreak/>
        <w:t>The Subject Leader plays a crucial role in monitoring and enhancing the quality of Art and Design teaching and learning. This involves conducting pupil voice sessions, learning walks, and reviewing samples of pupils' work. The Subject Leader also provides updates and professional development for staff, arranges art and design experiences, and oversees the delivery of Art and Design education throughout the school.</w:t>
      </w:r>
    </w:p>
    <w:sectPr w:rsidRPr="000F60C9" w:rsidR="00E45A31" w:rsidSect="00BA45D0">
      <w:pgSz w:w="16838" w:h="11906" w:orient="landscape"/>
      <w:pgMar w:top="1440" w:right="1440" w:bottom="1440" w:left="1440" w:header="708" w:footer="708" w:gutter="0"/>
      <w:pgBorders w:offsetFrom="page">
        <w:top w:val="single" w:color="auto" w:sz="24" w:space="24"/>
        <w:left w:val="single" w:color="auto" w:sz="24" w:space="24"/>
        <w:bottom w:val="single" w:color="auto" w:sz="24" w:space="24"/>
        <w:right w:val="single" w:color="auto"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42248"/>
    <w:multiLevelType w:val="multilevel"/>
    <w:tmpl w:val="C12E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52D22"/>
    <w:rsid w:val="000F60C9"/>
    <w:rsid w:val="00151FAC"/>
    <w:rsid w:val="002606EA"/>
    <w:rsid w:val="002A4CB4"/>
    <w:rsid w:val="002D02FC"/>
    <w:rsid w:val="00473936"/>
    <w:rsid w:val="00504E16"/>
    <w:rsid w:val="00706C0F"/>
    <w:rsid w:val="007E7764"/>
    <w:rsid w:val="008909C7"/>
    <w:rsid w:val="009B5835"/>
    <w:rsid w:val="009C6D03"/>
    <w:rsid w:val="00AF7E3F"/>
    <w:rsid w:val="00BA45D0"/>
    <w:rsid w:val="00CA0AB7"/>
    <w:rsid w:val="00CC7B17"/>
    <w:rsid w:val="00CD32CC"/>
    <w:rsid w:val="00E03749"/>
    <w:rsid w:val="00E45A31"/>
    <w:rsid w:val="00E83573"/>
    <w:rsid w:val="00E86687"/>
    <w:rsid w:val="00E93F7B"/>
    <w:rsid w:val="00EB6ED2"/>
    <w:rsid w:val="00FC060C"/>
    <w:rsid w:val="06EB9CDF"/>
    <w:rsid w:val="2003EC41"/>
    <w:rsid w:val="3F69A73E"/>
    <w:rsid w:val="41BB7817"/>
    <w:rsid w:val="4AEBE62B"/>
    <w:rsid w:val="5FF86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45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C0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20445">
      <w:bodyDiv w:val="1"/>
      <w:marLeft w:val="0"/>
      <w:marRight w:val="0"/>
      <w:marTop w:val="0"/>
      <w:marBottom w:val="0"/>
      <w:divBdr>
        <w:top w:val="none" w:sz="0" w:space="0" w:color="auto"/>
        <w:left w:val="none" w:sz="0" w:space="0" w:color="auto"/>
        <w:bottom w:val="none" w:sz="0" w:space="0" w:color="auto"/>
        <w:right w:val="none" w:sz="0" w:space="0" w:color="auto"/>
      </w:divBdr>
    </w:div>
    <w:div w:id="1112437673">
      <w:bodyDiv w:val="1"/>
      <w:marLeft w:val="0"/>
      <w:marRight w:val="0"/>
      <w:marTop w:val="0"/>
      <w:marBottom w:val="0"/>
      <w:divBdr>
        <w:top w:val="none" w:sz="0" w:space="0" w:color="auto"/>
        <w:left w:val="none" w:sz="0" w:space="0" w:color="auto"/>
        <w:bottom w:val="none" w:sz="0" w:space="0" w:color="auto"/>
        <w:right w:val="none" w:sz="0" w:space="0" w:color="auto"/>
      </w:divBdr>
    </w:div>
    <w:div w:id="14954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hyperlink" Target="https://assets.publishing.service.gov.uk/media/5a7ba810ed915d4147621ca0/PRIMARY_national_curriculum_-_Art_and_design.pdf" TargetMode="External" Id="Rf6731a4a200f43c7" /><Relationship Type="http://schemas.openxmlformats.org/officeDocument/2006/relationships/image" Target="/media/image5.png" Id="Rf5156310709b421b" /><Relationship Type="http://schemas.openxmlformats.org/officeDocument/2006/relationships/image" Target="/media/image6.png" Id="R89bde71b9981428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A25EEA73-F8FB-43C8-BBD5-464650C62A19}"/>
</file>

<file path=customXml/itemProps2.xml><?xml version="1.0" encoding="utf-8"?>
<ds:datastoreItem xmlns:ds="http://schemas.openxmlformats.org/officeDocument/2006/customXml" ds:itemID="{31732909-EB7C-483D-83FA-B8193108F44A}"/>
</file>

<file path=customXml/itemProps3.xml><?xml version="1.0" encoding="utf-8"?>
<ds:datastoreItem xmlns:ds="http://schemas.openxmlformats.org/officeDocument/2006/customXml" ds:itemID="{70F68682-F6DF-4CD4-8A26-73770C2B34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Mason Conlan</dc:creator>
  <keywords/>
  <dc:description/>
  <lastModifiedBy>Mason Conlan</lastModifiedBy>
  <revision>26</revision>
  <dcterms:created xsi:type="dcterms:W3CDTF">2024-08-13T17:11:00.0000000Z</dcterms:created>
  <dcterms:modified xsi:type="dcterms:W3CDTF">2025-07-13T17:47:21.7651225Z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MediaServiceImageTags">
    <vt:lpwstr/>
  </property>
  <property fmtid="{D5CDD505-2E9C-101B-9397-08002B2CF9AE}" pid="4" name="Order">
    <vt:r8>9600</vt:r8>
  </property>
</Properties>
</file>